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698E6F26" w:rsidR="00067FB6" w:rsidRPr="00B160D9" w:rsidRDefault="00B160D9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B160D9">
        <w:rPr>
          <w:b w:val="0"/>
          <w:bCs w:val="0"/>
        </w:rPr>
        <w:t>10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4021DE78" w:rsidR="00ED612A" w:rsidRPr="00BB2D13" w:rsidRDefault="00C258E5" w:rsidP="00EA5F32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>10A109b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E5FB093" w:rsidR="00D65E7E" w:rsidRPr="00BB2D13" w:rsidRDefault="00C258E5" w:rsidP="00EA5F32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58686BDA" w14:textId="77777777" w:rsidR="00C258E5" w:rsidRPr="00C258E5" w:rsidRDefault="00C258E5" w:rsidP="00C258E5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>10A1:  Work packages have the following characteristics:</w:t>
      </w:r>
    </w:p>
    <w:p w14:paraId="38FE81EE" w14:textId="415A6F6B" w:rsidR="00C258E5" w:rsidRPr="00C258E5" w:rsidRDefault="00C258E5" w:rsidP="00C258E5">
      <w:pPr>
        <w:pStyle w:val="ListParagraph"/>
        <w:numPr>
          <w:ilvl w:val="0"/>
          <w:numId w:val="42"/>
        </w:numPr>
        <w:rPr>
          <w:b w:val="0"/>
          <w:szCs w:val="24"/>
        </w:rPr>
      </w:pPr>
      <w:r w:rsidRPr="00C258E5">
        <w:rPr>
          <w:b w:val="0"/>
          <w:szCs w:val="24"/>
        </w:rPr>
        <w:t>Represent the scope of work at the level where work is performed or aggregated.</w:t>
      </w:r>
    </w:p>
    <w:p w14:paraId="16CB6B58" w14:textId="235456B9" w:rsidR="00C258E5" w:rsidRPr="00C258E5" w:rsidRDefault="00C258E5" w:rsidP="00C258E5">
      <w:pPr>
        <w:pStyle w:val="ListParagraph"/>
        <w:numPr>
          <w:ilvl w:val="0"/>
          <w:numId w:val="42"/>
        </w:numPr>
        <w:rPr>
          <w:b w:val="0"/>
          <w:szCs w:val="24"/>
        </w:rPr>
      </w:pPr>
      <w:r w:rsidRPr="00C258E5">
        <w:rPr>
          <w:b w:val="0"/>
          <w:szCs w:val="24"/>
        </w:rPr>
        <w:t>Are distinguishable from all other work packages.</w:t>
      </w:r>
    </w:p>
    <w:p w14:paraId="14E1C751" w14:textId="25207B67" w:rsidR="00C258E5" w:rsidRPr="00C258E5" w:rsidRDefault="00C258E5" w:rsidP="00C258E5">
      <w:pPr>
        <w:pStyle w:val="ListParagraph"/>
        <w:numPr>
          <w:ilvl w:val="0"/>
          <w:numId w:val="42"/>
        </w:numPr>
        <w:rPr>
          <w:b w:val="0"/>
          <w:szCs w:val="24"/>
        </w:rPr>
      </w:pPr>
      <w:r w:rsidRPr="00C258E5">
        <w:rPr>
          <w:b w:val="0"/>
          <w:szCs w:val="24"/>
        </w:rPr>
        <w:t>Are assigned to a single organizational element.</w:t>
      </w:r>
    </w:p>
    <w:p w14:paraId="34A838AE" w14:textId="08B48501" w:rsidR="00C258E5" w:rsidRPr="00C258E5" w:rsidRDefault="00C258E5" w:rsidP="00C258E5">
      <w:pPr>
        <w:pStyle w:val="ListParagraph"/>
        <w:numPr>
          <w:ilvl w:val="0"/>
          <w:numId w:val="42"/>
        </w:numPr>
        <w:rPr>
          <w:b w:val="0"/>
          <w:szCs w:val="24"/>
        </w:rPr>
      </w:pPr>
      <w:r w:rsidRPr="00C258E5">
        <w:rPr>
          <w:b w:val="0"/>
          <w:szCs w:val="24"/>
        </w:rPr>
        <w:t>Include scheduled start and completion dates; and as applicable, interim milestones, all of which are representative of technical accomplishment.</w:t>
      </w:r>
    </w:p>
    <w:p w14:paraId="34934547" w14:textId="2DC78E1B" w:rsidR="00C258E5" w:rsidRPr="00C258E5" w:rsidRDefault="00C258E5" w:rsidP="00C258E5">
      <w:pPr>
        <w:pStyle w:val="ListParagraph"/>
        <w:numPr>
          <w:ilvl w:val="0"/>
          <w:numId w:val="42"/>
        </w:numPr>
        <w:rPr>
          <w:b w:val="0"/>
          <w:szCs w:val="24"/>
        </w:rPr>
      </w:pPr>
      <w:r w:rsidRPr="00C258E5">
        <w:rPr>
          <w:b w:val="0"/>
          <w:szCs w:val="24"/>
        </w:rPr>
        <w:t>Have a time-phased budget or value expressed in terms of dollars, labor hours, or other measurable units that is substantiated in terms of supporting project plans.</w:t>
      </w:r>
    </w:p>
    <w:p w14:paraId="10D57502" w14:textId="29586627" w:rsidR="00C258E5" w:rsidRPr="00C258E5" w:rsidRDefault="00C258E5" w:rsidP="00C258E5">
      <w:pPr>
        <w:pStyle w:val="ListParagraph"/>
        <w:numPr>
          <w:ilvl w:val="0"/>
          <w:numId w:val="42"/>
        </w:numPr>
        <w:rPr>
          <w:b w:val="0"/>
          <w:szCs w:val="24"/>
        </w:rPr>
      </w:pPr>
      <w:r w:rsidRPr="00C258E5">
        <w:rPr>
          <w:b w:val="0"/>
          <w:szCs w:val="24"/>
        </w:rPr>
        <w:t xml:space="preserve">Have durations that are limited to a span of time that is practical for the work scope.  Longer-duration work packages have interim objective measures, such as points of technical achievement, to enable accurate performance assessment.  </w:t>
      </w:r>
    </w:p>
    <w:p w14:paraId="65032D22" w14:textId="67F69AC0" w:rsidR="007E1F89" w:rsidRPr="00C258E5" w:rsidRDefault="00C258E5" w:rsidP="00C258E5">
      <w:pPr>
        <w:pStyle w:val="ListParagraph"/>
        <w:numPr>
          <w:ilvl w:val="0"/>
          <w:numId w:val="42"/>
        </w:numPr>
        <w:rPr>
          <w:b w:val="0"/>
          <w:szCs w:val="24"/>
        </w:rPr>
      </w:pPr>
      <w:r w:rsidRPr="00C258E5">
        <w:rPr>
          <w:b w:val="0"/>
          <w:szCs w:val="24"/>
        </w:rPr>
        <w:t>Are identified within the Integrated Master Schedule (IMS) and other supporting schedules.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3BC15F3" w:rsidR="00ED612A" w:rsidRPr="00E17DF5" w:rsidRDefault="00C258E5" w:rsidP="00EA5F32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>Does each WP/PP/SLPPs have an assigned budget?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F809A7C" w14:textId="77777777" w:rsidR="00C258E5" w:rsidRPr="00C258E5" w:rsidRDefault="00C258E5" w:rsidP="00C258E5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>X = Count of WPs/PPs/SLPPs with BAC ≤ 0</w:t>
      </w:r>
    </w:p>
    <w:p w14:paraId="19DF56AE" w14:textId="73B34F6D" w:rsidR="00B73603" w:rsidRDefault="00C258E5" w:rsidP="00C258E5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>Y = Total count of WPs/PPs/SLPPs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8F178C5" w:rsidR="00ED612A" w:rsidRDefault="00C258E5" w:rsidP="00EA5F32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64CED345" w14:textId="77777777" w:rsidR="00C258E5" w:rsidRPr="00C258E5" w:rsidRDefault="00C258E5" w:rsidP="00C258E5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>13 EV Cost Tool Data</w:t>
      </w:r>
    </w:p>
    <w:p w14:paraId="6D8BD8A7" w14:textId="77777777" w:rsidR="00C258E5" w:rsidRPr="00C258E5" w:rsidRDefault="00C258E5" w:rsidP="00C258E5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ab/>
        <w:t>13C ACWPCUM</w:t>
      </w:r>
    </w:p>
    <w:p w14:paraId="29036FA9" w14:textId="77777777" w:rsidR="00C258E5" w:rsidRPr="00C258E5" w:rsidRDefault="00C258E5" w:rsidP="00C258E5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ab/>
        <w:t>13H BAC</w:t>
      </w:r>
    </w:p>
    <w:p w14:paraId="03DF7CF1" w14:textId="77777777" w:rsidR="00C258E5" w:rsidRPr="00C258E5" w:rsidRDefault="00C258E5" w:rsidP="00C258E5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ab/>
        <w:t>13BA WP/PP/SLPP UIDs</w:t>
      </w:r>
    </w:p>
    <w:p w14:paraId="57571CD1" w14:textId="2FC8D529" w:rsidR="00ED612A" w:rsidRDefault="00C258E5" w:rsidP="00C258E5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2C682B0" w14:textId="77777777" w:rsidR="00C258E5" w:rsidRPr="00C258E5" w:rsidRDefault="00C258E5" w:rsidP="00C258E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258E5">
        <w:rPr>
          <w:b w:val="0"/>
          <w:bCs w:val="0"/>
          <w:szCs w:val="24"/>
        </w:rPr>
        <w:t>If scope has been assigned to the WPs/PPs/SLPPs that tripped this metric, but BAC ≤ 0, GL8 also needs to be investigated to determine if the PMB is accurate. An accurate baseline would be scope that also has corresponding schedule and budget.</w:t>
      </w:r>
    </w:p>
    <w:p w14:paraId="34905D99" w14:textId="77777777" w:rsidR="00C258E5" w:rsidRPr="00C258E5" w:rsidRDefault="00C258E5" w:rsidP="00C258E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258E5">
        <w:rPr>
          <w:b w:val="0"/>
          <w:bCs w:val="0"/>
          <w:szCs w:val="24"/>
        </w:rPr>
        <w:t>Use rounding to the nearest dollar as a whole number verifying BAC.</w:t>
      </w:r>
    </w:p>
    <w:p w14:paraId="2163913F" w14:textId="77777777" w:rsidR="00C258E5" w:rsidRPr="00C258E5" w:rsidRDefault="00C258E5" w:rsidP="00C258E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258E5">
        <w:rPr>
          <w:b w:val="0"/>
          <w:bCs w:val="0"/>
          <w:szCs w:val="24"/>
        </w:rPr>
        <w:t xml:space="preserve">Test Metric is performed with WPs, all PPs (GL10 – Attribute 3), and all SLPPs (GL 8 – Attribute 1).  </w:t>
      </w:r>
    </w:p>
    <w:p w14:paraId="6DD3D476" w14:textId="03C7EF7D" w:rsidR="005A57DE" w:rsidRPr="00067FB6" w:rsidRDefault="00C258E5" w:rsidP="00C258E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258E5">
        <w:rPr>
          <w:b w:val="0"/>
          <w:bCs w:val="0"/>
          <w:szCs w:val="24"/>
        </w:rPr>
        <w:lastRenderedPageBreak/>
        <w:t>If trips are accruing ACWP, then they might warrant further investigation. Rounding is not applicable to ACWP.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97240F3" w14:textId="77777777" w:rsidR="00C258E5" w:rsidRPr="00C258E5" w:rsidRDefault="00C258E5" w:rsidP="00C258E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258E5">
        <w:rPr>
          <w:b w:val="0"/>
          <w:bCs w:val="0"/>
        </w:rPr>
        <w:t xml:space="preserve">Identify and count all WPs/PPs/SLPPs; this is the denominator (Y) of the test metric. </w:t>
      </w:r>
    </w:p>
    <w:p w14:paraId="7F3255BB" w14:textId="77777777" w:rsidR="00C258E5" w:rsidRPr="00C258E5" w:rsidRDefault="00C258E5" w:rsidP="00C258E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258E5">
        <w:rPr>
          <w:b w:val="0"/>
          <w:bCs w:val="0"/>
        </w:rPr>
        <w:t>Identify and count all WPs/PPs/SLPPs where BAC is negative or zero; this is the numerator (X).</w:t>
      </w:r>
    </w:p>
    <w:p w14:paraId="490FF49F" w14:textId="77777777" w:rsidR="00C258E5" w:rsidRPr="00C258E5" w:rsidRDefault="00C258E5" w:rsidP="00C258E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258E5">
        <w:rPr>
          <w:b w:val="0"/>
          <w:bCs w:val="0"/>
        </w:rPr>
        <w:t>Calculate the test metric (Block 7): X divided by Y.</w:t>
      </w:r>
    </w:p>
    <w:p w14:paraId="7ECD7DE7" w14:textId="04286430" w:rsidR="0079679A" w:rsidRPr="00C258E5" w:rsidRDefault="00C258E5" w:rsidP="00C258E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258E5">
        <w:rPr>
          <w:b w:val="0"/>
          <w:bCs w:val="0"/>
        </w:rPr>
        <w:t>Use block 7 as an indicator in the overall Risk Assessment to determine if further evaluation is warranted.</w:t>
      </w: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19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21"/>
        <w:gridCol w:w="964"/>
        <w:gridCol w:w="1265"/>
      </w:tblGrid>
      <w:tr w:rsidR="00524EE4" w:rsidRPr="00524EE4" w14:paraId="4A954447" w14:textId="77777777" w:rsidTr="00524EE4">
        <w:trPr>
          <w:trHeight w:val="41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73E0D24" w14:textId="77777777" w:rsidR="00524EE4" w:rsidRPr="00524EE4" w:rsidRDefault="00524EE4" w:rsidP="00524EE4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24EE4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28AEF74" w14:textId="77777777" w:rsidR="00524EE4" w:rsidRPr="00524EE4" w:rsidRDefault="00524EE4" w:rsidP="00524EE4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24EE4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710F2A9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524EE4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039F5BF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524EE4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524EE4" w:rsidRPr="00524EE4" w14:paraId="568CAEFE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6931DB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v1.0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AA9385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Initial Budgeting CCB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EA43E9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All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3C1F62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1/19/2016</w:t>
            </w:r>
          </w:p>
        </w:tc>
      </w:tr>
      <w:tr w:rsidR="00524EE4" w:rsidRPr="00524EE4" w14:paraId="64A97F63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222F8C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v2.0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86EF91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CCB – validated &amp; merged with 21A501a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A1621F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E0DF0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5/17/2016</w:t>
            </w:r>
          </w:p>
        </w:tc>
      </w:tr>
      <w:tr w:rsidR="00524EE4" w:rsidRPr="00524EE4" w14:paraId="7EBC8482" w14:textId="77777777" w:rsidTr="00524EE4">
        <w:trPr>
          <w:trHeight w:val="212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88D294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v2.1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035AE4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C2E8F3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6F592A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9/13/2016</w:t>
            </w:r>
          </w:p>
        </w:tc>
      </w:tr>
      <w:tr w:rsidR="00524EE4" w:rsidRPr="00524EE4" w14:paraId="4453FE59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3470C8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v3.0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D75E61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Minor changes – updated to 3.0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4C9225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8F664B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3/23/2017</w:t>
            </w:r>
          </w:p>
        </w:tc>
      </w:tr>
      <w:tr w:rsidR="00524EE4" w:rsidRPr="00524EE4" w14:paraId="7EED5F34" w14:textId="77777777" w:rsidTr="00524EE4">
        <w:trPr>
          <w:trHeight w:val="212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517186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v3.1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7D0FAE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Minor Changes, Removed Block 4 (Frequency)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F2C33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DF7DE4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11/27/2018</w:t>
            </w:r>
          </w:p>
        </w:tc>
      </w:tr>
      <w:tr w:rsidR="00524EE4" w:rsidRPr="00524EE4" w14:paraId="0D685978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6A43C0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v3.3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B61250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E960C1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318FD9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5/24/2019</w:t>
            </w:r>
          </w:p>
        </w:tc>
      </w:tr>
      <w:tr w:rsidR="00524EE4" w:rsidRPr="00524EE4" w14:paraId="69A65945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3CF7B4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v3.4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F7AD8C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9C91F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358E70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8/31/2019</w:t>
            </w:r>
          </w:p>
        </w:tc>
      </w:tr>
      <w:tr w:rsidR="00524EE4" w:rsidRPr="00524EE4" w14:paraId="0713A41A" w14:textId="77777777" w:rsidTr="00524EE4">
        <w:trPr>
          <w:trHeight w:val="212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BB8C33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v3.5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FE5C18" w14:textId="76EB998A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Update Assumptions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1FB6D8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B66A2B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2/22/2020</w:t>
            </w:r>
          </w:p>
        </w:tc>
      </w:tr>
      <w:tr w:rsidR="00524EE4" w:rsidRPr="00524EE4" w14:paraId="75478EE3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8B40EE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v3.6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46A8E0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C97EFB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19225A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8/30/2020</w:t>
            </w:r>
          </w:p>
        </w:tc>
      </w:tr>
      <w:tr w:rsidR="00524EE4" w:rsidRPr="00524EE4" w14:paraId="646DF70C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41A382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v4.0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2A949B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13. Update ensures that the analysis is focused on co-mingling of EOC to cover intent of deleted 10A202a. Also, to cover removed scope from 10A105a that verifies QBD on how performance is claimed for material.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93EB1B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4, 5, 8, 9, 10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AF3AC2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3/05/2021</w:t>
            </w:r>
          </w:p>
        </w:tc>
      </w:tr>
      <w:tr w:rsidR="00524EE4" w:rsidRPr="00524EE4" w14:paraId="1B4567F1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AB67A4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v5.0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B3E813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 xml:space="preserve">Added assumption 2 to reference other applicable GL attributes.  Fixed assumption 1 to reference WPs vice CAs.  Updated WP complete assumption to align with other metrics. 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DB1783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9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21EB1B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12/13/2021</w:t>
            </w:r>
          </w:p>
        </w:tc>
      </w:tr>
      <w:tr w:rsidR="00524EE4" w:rsidRPr="00524EE4" w14:paraId="7DDF839D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B14910" w14:textId="77777777" w:rsidR="00524EE4" w:rsidRPr="00524EE4" w:rsidRDefault="00524EE4" w:rsidP="00524EE4">
            <w:pPr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4CD3B6" w14:textId="77777777" w:rsidR="00524EE4" w:rsidRPr="00524EE4" w:rsidRDefault="00524EE4" w:rsidP="00524EE4">
            <w:pPr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62D258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2C6304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12/06/2022</w:t>
            </w:r>
          </w:p>
        </w:tc>
      </w:tr>
      <w:tr w:rsidR="00524EE4" w:rsidRPr="00524EE4" w14:paraId="227FBE36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990B43" w14:textId="61F90FF1" w:rsidR="00524EE4" w:rsidRPr="00524EE4" w:rsidRDefault="00524EE4" w:rsidP="00524EE4">
            <w:pPr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524EE4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609F2F" w14:textId="29ED5319" w:rsidR="00BB0972" w:rsidRDefault="00BB0972" w:rsidP="00524EE4">
            <w:pPr>
              <w:rPr>
                <w:sz w:val="24"/>
                <w:szCs w:val="24"/>
              </w:rPr>
            </w:pPr>
            <w:r w:rsidRPr="00BB0972">
              <w:rPr>
                <w:sz w:val="24"/>
                <w:szCs w:val="24"/>
              </w:rPr>
              <w:t>Update Assumptions</w:t>
            </w:r>
          </w:p>
          <w:p w14:paraId="2C51BACB" w14:textId="75F703FB" w:rsidR="00524EE4" w:rsidRPr="00524EE4" w:rsidRDefault="00524EE4" w:rsidP="00524EE4">
            <w:pPr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77D317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E9EEEC" w14:textId="51C17F51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AB5F7D" w:rsidRPr="00524EE4" w14:paraId="6D6CAF67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FE7F3E" w14:textId="7D91E5EB" w:rsidR="00AB5F7D" w:rsidRPr="00524EE4" w:rsidRDefault="00AB5F7D" w:rsidP="00524E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646782" w14:textId="612E70F7" w:rsidR="00AB5F7D" w:rsidRPr="00BB0972" w:rsidRDefault="00AB5F7D" w:rsidP="00524E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E3B4F9" w14:textId="77777777" w:rsidR="00AB5F7D" w:rsidRPr="00524EE4" w:rsidRDefault="00AB5F7D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A2B0FD" w14:textId="4DB092AA" w:rsidR="00AB5F7D" w:rsidRPr="00524EE4" w:rsidRDefault="00AB5F7D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83A56" w14:textId="77777777" w:rsidR="00AE05F9" w:rsidRDefault="00AE05F9" w:rsidP="00276BD9">
      <w:r>
        <w:separator/>
      </w:r>
    </w:p>
  </w:endnote>
  <w:endnote w:type="continuationSeparator" w:id="0">
    <w:p w14:paraId="23847E38" w14:textId="77777777" w:rsidR="00AE05F9" w:rsidRDefault="00AE05F9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367446A7" w:rsidR="00276BD9" w:rsidRDefault="00AB5F7D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7609D" w14:textId="77777777" w:rsidR="00AE05F9" w:rsidRDefault="00AE05F9" w:rsidP="00276BD9">
      <w:r>
        <w:separator/>
      </w:r>
    </w:p>
  </w:footnote>
  <w:footnote w:type="continuationSeparator" w:id="0">
    <w:p w14:paraId="1F35523D" w14:textId="77777777" w:rsidR="00AE05F9" w:rsidRDefault="00AE05F9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14EB"/>
    <w:multiLevelType w:val="hybridMultilevel"/>
    <w:tmpl w:val="63E81E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11D0"/>
    <w:multiLevelType w:val="hybridMultilevel"/>
    <w:tmpl w:val="7B840F14"/>
    <w:lvl w:ilvl="0" w:tplc="27E6EE02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957DFA"/>
    <w:multiLevelType w:val="hybridMultilevel"/>
    <w:tmpl w:val="753E3E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31"/>
  </w:num>
  <w:num w:numId="3" w16cid:durableId="37819504">
    <w:abstractNumId w:val="9"/>
  </w:num>
  <w:num w:numId="4" w16cid:durableId="1380128097">
    <w:abstractNumId w:val="15"/>
  </w:num>
  <w:num w:numId="5" w16cid:durableId="158280413">
    <w:abstractNumId w:val="22"/>
  </w:num>
  <w:num w:numId="6" w16cid:durableId="1296985370">
    <w:abstractNumId w:val="38"/>
  </w:num>
  <w:num w:numId="7" w16cid:durableId="2081707579">
    <w:abstractNumId w:val="8"/>
  </w:num>
  <w:num w:numId="8" w16cid:durableId="1581256096">
    <w:abstractNumId w:val="14"/>
  </w:num>
  <w:num w:numId="9" w16cid:durableId="1788618020">
    <w:abstractNumId w:val="41"/>
  </w:num>
  <w:num w:numId="10" w16cid:durableId="15691989">
    <w:abstractNumId w:val="33"/>
  </w:num>
  <w:num w:numId="11" w16cid:durableId="1594124142">
    <w:abstractNumId w:val="18"/>
  </w:num>
  <w:num w:numId="12" w16cid:durableId="2056811402">
    <w:abstractNumId w:val="34"/>
  </w:num>
  <w:num w:numId="13" w16cid:durableId="832992205">
    <w:abstractNumId w:val="24"/>
  </w:num>
  <w:num w:numId="14" w16cid:durableId="1288319568">
    <w:abstractNumId w:val="2"/>
  </w:num>
  <w:num w:numId="15" w16cid:durableId="1158158775">
    <w:abstractNumId w:val="40"/>
  </w:num>
  <w:num w:numId="16" w16cid:durableId="1788621733">
    <w:abstractNumId w:val="1"/>
  </w:num>
  <w:num w:numId="17" w16cid:durableId="924530510">
    <w:abstractNumId w:val="16"/>
  </w:num>
  <w:num w:numId="18" w16cid:durableId="179201312">
    <w:abstractNumId w:val="13"/>
  </w:num>
  <w:num w:numId="19" w16cid:durableId="1285310057">
    <w:abstractNumId w:val="23"/>
  </w:num>
  <w:num w:numId="20" w16cid:durableId="765346858">
    <w:abstractNumId w:val="28"/>
  </w:num>
  <w:num w:numId="21" w16cid:durableId="1770851535">
    <w:abstractNumId w:val="0"/>
  </w:num>
  <w:num w:numId="22" w16cid:durableId="1240751381">
    <w:abstractNumId w:val="35"/>
  </w:num>
  <w:num w:numId="23" w16cid:durableId="2001078922">
    <w:abstractNumId w:val="30"/>
  </w:num>
  <w:num w:numId="24" w16cid:durableId="389110625">
    <w:abstractNumId w:val="7"/>
  </w:num>
  <w:num w:numId="25" w16cid:durableId="1681472627">
    <w:abstractNumId w:val="17"/>
  </w:num>
  <w:num w:numId="26" w16cid:durableId="1286738791">
    <w:abstractNumId w:val="36"/>
  </w:num>
  <w:num w:numId="27" w16cid:durableId="1186212912">
    <w:abstractNumId w:val="20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7"/>
  </w:num>
  <w:num w:numId="31" w16cid:durableId="165559171">
    <w:abstractNumId w:val="25"/>
  </w:num>
  <w:num w:numId="32" w16cid:durableId="1262494022">
    <w:abstractNumId w:val="21"/>
  </w:num>
  <w:num w:numId="33" w16cid:durableId="1509439187">
    <w:abstractNumId w:val="39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9"/>
  </w:num>
  <w:num w:numId="37" w16cid:durableId="60443153">
    <w:abstractNumId w:val="26"/>
  </w:num>
  <w:num w:numId="38" w16cid:durableId="867067632">
    <w:abstractNumId w:val="27"/>
  </w:num>
  <w:num w:numId="39" w16cid:durableId="353266725">
    <w:abstractNumId w:val="10"/>
  </w:num>
  <w:num w:numId="40" w16cid:durableId="1846280834">
    <w:abstractNumId w:val="32"/>
  </w:num>
  <w:num w:numId="41" w16cid:durableId="297734715">
    <w:abstractNumId w:val="29"/>
  </w:num>
  <w:num w:numId="42" w16cid:durableId="13849394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87948"/>
    <w:rsid w:val="00092071"/>
    <w:rsid w:val="000A41F6"/>
    <w:rsid w:val="000A6D7C"/>
    <w:rsid w:val="000B1228"/>
    <w:rsid w:val="000D6A72"/>
    <w:rsid w:val="000E266A"/>
    <w:rsid w:val="000E5AE6"/>
    <w:rsid w:val="000E7C16"/>
    <w:rsid w:val="00144D67"/>
    <w:rsid w:val="001463D9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569EC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D51D0"/>
    <w:rsid w:val="004E1B69"/>
    <w:rsid w:val="004F6D73"/>
    <w:rsid w:val="005076AA"/>
    <w:rsid w:val="00510105"/>
    <w:rsid w:val="00513162"/>
    <w:rsid w:val="0051422B"/>
    <w:rsid w:val="00514D06"/>
    <w:rsid w:val="00520652"/>
    <w:rsid w:val="00524EE4"/>
    <w:rsid w:val="00532551"/>
    <w:rsid w:val="00540737"/>
    <w:rsid w:val="005433A2"/>
    <w:rsid w:val="00583187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4122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4461A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27D24"/>
    <w:rsid w:val="008340A6"/>
    <w:rsid w:val="00845C62"/>
    <w:rsid w:val="00872C2A"/>
    <w:rsid w:val="00881707"/>
    <w:rsid w:val="0089326A"/>
    <w:rsid w:val="008A02ED"/>
    <w:rsid w:val="008A22AC"/>
    <w:rsid w:val="008C2AE9"/>
    <w:rsid w:val="008C7D39"/>
    <w:rsid w:val="008D6398"/>
    <w:rsid w:val="008D7F63"/>
    <w:rsid w:val="008F25B3"/>
    <w:rsid w:val="008F5A84"/>
    <w:rsid w:val="0090119A"/>
    <w:rsid w:val="00932948"/>
    <w:rsid w:val="009400A5"/>
    <w:rsid w:val="00946E11"/>
    <w:rsid w:val="00966B65"/>
    <w:rsid w:val="009719F7"/>
    <w:rsid w:val="00972375"/>
    <w:rsid w:val="00972D7D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B5F7D"/>
    <w:rsid w:val="00AD02AD"/>
    <w:rsid w:val="00AD1D49"/>
    <w:rsid w:val="00AD2663"/>
    <w:rsid w:val="00AD5B84"/>
    <w:rsid w:val="00AE05F9"/>
    <w:rsid w:val="00AE5098"/>
    <w:rsid w:val="00AF1682"/>
    <w:rsid w:val="00AF577E"/>
    <w:rsid w:val="00B160D9"/>
    <w:rsid w:val="00B219BF"/>
    <w:rsid w:val="00B24DD8"/>
    <w:rsid w:val="00B37A72"/>
    <w:rsid w:val="00B501F6"/>
    <w:rsid w:val="00B640A0"/>
    <w:rsid w:val="00B70113"/>
    <w:rsid w:val="00B73603"/>
    <w:rsid w:val="00B811B4"/>
    <w:rsid w:val="00B82D96"/>
    <w:rsid w:val="00BA0344"/>
    <w:rsid w:val="00BB0972"/>
    <w:rsid w:val="00BB2D13"/>
    <w:rsid w:val="00BB44DC"/>
    <w:rsid w:val="00BB5146"/>
    <w:rsid w:val="00BE6554"/>
    <w:rsid w:val="00C02043"/>
    <w:rsid w:val="00C11263"/>
    <w:rsid w:val="00C258E5"/>
    <w:rsid w:val="00C35FCA"/>
    <w:rsid w:val="00C365CD"/>
    <w:rsid w:val="00C46D30"/>
    <w:rsid w:val="00C510CC"/>
    <w:rsid w:val="00C530B2"/>
    <w:rsid w:val="00C553B2"/>
    <w:rsid w:val="00C6210D"/>
    <w:rsid w:val="00C71371"/>
    <w:rsid w:val="00C77BC4"/>
    <w:rsid w:val="00C866DE"/>
    <w:rsid w:val="00C97054"/>
    <w:rsid w:val="00CC7C02"/>
    <w:rsid w:val="00CD6677"/>
    <w:rsid w:val="00CE2C0D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3664F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503A"/>
    <w:rsid w:val="00D975C1"/>
    <w:rsid w:val="00DC63D3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41FD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D668B"/>
    <w:rsid w:val="00EE1427"/>
    <w:rsid w:val="00EF6A82"/>
    <w:rsid w:val="00F075D7"/>
    <w:rsid w:val="00F11153"/>
    <w:rsid w:val="00F15DB1"/>
    <w:rsid w:val="00F2383C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</cp:revision>
  <cp:lastPrinted>2015-08-13T20:27:00Z</cp:lastPrinted>
  <dcterms:created xsi:type="dcterms:W3CDTF">2024-11-28T20:00:00Z</dcterms:created>
  <dcterms:modified xsi:type="dcterms:W3CDTF">2025-09-16T17:19:00Z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